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 w:rsidRPr="001D29F6">
              <w:rPr>
                <w:szCs w:val="18"/>
              </w:rPr>
              <w:t xml:space="preserve">A </w:t>
            </w:r>
            <w:r w:rsidRPr="001D29F6">
              <w:rPr>
                <w:szCs w:val="18"/>
                <w:u w:val="single"/>
              </w:rPr>
              <w:t>gestão dos contratos</w:t>
            </w:r>
            <w:r w:rsidRPr="001D29F6">
              <w:rPr>
                <w:szCs w:val="18"/>
              </w:rPr>
              <w:t xml:space="preserve"> será </w:t>
            </w:r>
            <w:r w:rsidRPr="001D29F6">
              <w:rPr>
                <w:szCs w:val="18"/>
                <w:u w:val="single"/>
              </w:rPr>
              <w:t>realizada pelos secretários municipais responsáveis pela contratação</w:t>
            </w:r>
            <w:r>
              <w:rPr>
                <w:sz w:val="16"/>
                <w:szCs w:val="16"/>
                <w:u w:val="single"/>
              </w:rPr>
              <w:t>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 - </w:t>
            </w:r>
            <w:proofErr w:type="gramStart"/>
            <w:r w:rsidRPr="001D29F6">
              <w:rPr>
                <w:szCs w:val="18"/>
              </w:rPr>
              <w:t>coordenar</w:t>
            </w:r>
            <w:proofErr w:type="gramEnd"/>
            <w:r w:rsidRPr="001D29F6">
              <w:rPr>
                <w:szCs w:val="18"/>
              </w:rPr>
              <w:t xml:space="preserve"> as atividades relacionadas à fiscalização técnica, administrativa e setorial;</w:t>
            </w:r>
          </w:p>
          <w:p w14:paraId="76C87D27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II - </w:t>
            </w:r>
            <w:proofErr w:type="gramStart"/>
            <w:r w:rsidRPr="001D29F6">
              <w:rPr>
                <w:szCs w:val="18"/>
              </w:rPr>
              <w:t>acompanhar</w:t>
            </w:r>
            <w:proofErr w:type="gramEnd"/>
            <w:r w:rsidRPr="001D29F6">
              <w:rPr>
                <w:szCs w:val="18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IV - </w:t>
            </w:r>
            <w:proofErr w:type="gramStart"/>
            <w:r w:rsidRPr="001D29F6">
              <w:rPr>
                <w:szCs w:val="18"/>
              </w:rPr>
              <w:t>coordenar</w:t>
            </w:r>
            <w:proofErr w:type="gramEnd"/>
            <w:r w:rsidRPr="001D29F6">
              <w:rPr>
                <w:szCs w:val="18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VI - </w:t>
            </w:r>
            <w:proofErr w:type="gramStart"/>
            <w:r w:rsidRPr="001D29F6">
              <w:rPr>
                <w:szCs w:val="18"/>
              </w:rPr>
              <w:t>elaborar</w:t>
            </w:r>
            <w:proofErr w:type="gramEnd"/>
            <w:r w:rsidRPr="001D29F6">
              <w:rPr>
                <w:szCs w:val="18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 w:rsidRPr="001D29F6">
              <w:rPr>
                <w:szCs w:val="18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C043321" w14:textId="77777777" w:rsidTr="007D3CF7">
        <w:trPr>
          <w:trHeight w:val="353"/>
        </w:trPr>
        <w:tc>
          <w:tcPr>
            <w:tcW w:w="5495" w:type="dxa"/>
            <w:shd w:val="clear" w:color="auto" w:fill="auto"/>
            <w:vAlign w:val="center"/>
          </w:tcPr>
          <w:p w14:paraId="5B30B61F" w14:textId="0966C60B" w:rsidR="00F419B7" w:rsidRPr="001D29F6" w:rsidRDefault="005E69AB">
            <w:pPr>
              <w:ind w:firstLine="0"/>
              <w:rPr>
                <w:szCs w:val="18"/>
              </w:rPr>
            </w:pPr>
            <w:proofErr w:type="gramStart"/>
            <w:r w:rsidRPr="001D29F6">
              <w:rPr>
                <w:szCs w:val="18"/>
              </w:rPr>
              <w:t xml:space="preserve">( </w:t>
            </w:r>
            <w:r w:rsidR="00CE7847">
              <w:rPr>
                <w:szCs w:val="18"/>
              </w:rPr>
              <w:t>X</w:t>
            </w:r>
            <w:proofErr w:type="gramEnd"/>
            <w:r w:rsidRPr="001D29F6">
              <w:rPr>
                <w:szCs w:val="18"/>
              </w:rPr>
              <w:t xml:space="preserve"> ) Secretaria Municipal da</w:t>
            </w:r>
            <w:r w:rsidR="00146748" w:rsidRPr="001D29F6">
              <w:rPr>
                <w:szCs w:val="18"/>
              </w:rPr>
              <w:t xml:space="preserve"> </w:t>
            </w:r>
            <w:r w:rsidR="00707CE6">
              <w:rPr>
                <w:szCs w:val="18"/>
              </w:rPr>
              <w:t>Agricultura, Meio Ambiente e Desenvolvimento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5483400D" w:rsidR="00F419B7" w:rsidRPr="001D29F6" w:rsidRDefault="00707CE6" w:rsidP="00CE7847">
            <w:pPr>
              <w:ind w:firstLine="0"/>
              <w:jc w:val="center"/>
              <w:rPr>
                <w:szCs w:val="18"/>
              </w:rPr>
            </w:pPr>
            <w:proofErr w:type="spellStart"/>
            <w:r>
              <w:rPr>
                <w:szCs w:val="18"/>
              </w:rPr>
              <w:t>Gilnei</w:t>
            </w:r>
            <w:proofErr w:type="spellEnd"/>
            <w:r>
              <w:rPr>
                <w:szCs w:val="18"/>
              </w:rPr>
              <w:t xml:space="preserve"> </w:t>
            </w:r>
            <w:proofErr w:type="spellStart"/>
            <w:r>
              <w:rPr>
                <w:szCs w:val="18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Pr="001D29F6" w:rsidRDefault="00F419B7">
            <w:pPr>
              <w:ind w:firstLine="0"/>
              <w:rPr>
                <w:szCs w:val="18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1D29F6" w:rsidRDefault="005E69AB">
            <w:pPr>
              <w:ind w:firstLine="0"/>
              <w:jc w:val="left"/>
              <w:rPr>
                <w:b/>
                <w:bCs/>
                <w:szCs w:val="18"/>
                <w:u w:val="single"/>
              </w:rPr>
            </w:pPr>
            <w:r w:rsidRPr="001D29F6">
              <w:rPr>
                <w:b/>
                <w:bCs/>
                <w:szCs w:val="18"/>
                <w:u w:val="single"/>
              </w:rPr>
              <w:t xml:space="preserve">Obs.: </w:t>
            </w:r>
            <w:r w:rsidRPr="001D29F6">
              <w:rPr>
                <w:szCs w:val="18"/>
              </w:rPr>
              <w:t xml:space="preserve">Na </w:t>
            </w:r>
            <w:r w:rsidRPr="001D29F6">
              <w:rPr>
                <w:b/>
                <w:bCs/>
                <w:szCs w:val="18"/>
              </w:rPr>
              <w:t>ausência, impedimento e/ou suspeição</w:t>
            </w:r>
            <w:r w:rsidRPr="001D29F6">
              <w:rPr>
                <w:szCs w:val="18"/>
              </w:rPr>
              <w:t xml:space="preserve"> do(s) gestor(es) de contrato(s), </w:t>
            </w:r>
            <w:r w:rsidRPr="001D29F6">
              <w:rPr>
                <w:b/>
                <w:bCs/>
                <w:szCs w:val="18"/>
              </w:rPr>
              <w:t>excepcionalmente,</w:t>
            </w:r>
            <w:r w:rsidRPr="001D29F6">
              <w:rPr>
                <w:szCs w:val="18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77777777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  <w:u w:val="single"/>
              </w:rPr>
              <w:t>Fiscalização técnica</w:t>
            </w:r>
            <w:r w:rsidRPr="001D29F6">
              <w:rPr>
                <w:szCs w:val="18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  <w:u w:val="single"/>
              </w:rPr>
              <w:t>Fiscalização administrativa</w:t>
            </w:r>
            <w:r w:rsidRPr="001D29F6">
              <w:rPr>
                <w:szCs w:val="18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 w:rsidRPr="001D29F6">
              <w:rPr>
                <w:szCs w:val="18"/>
                <w:u w:val="single"/>
              </w:rPr>
              <w:t>Fiscalização setorial</w:t>
            </w:r>
            <w:r w:rsidRPr="001D29F6">
              <w:rPr>
                <w:szCs w:val="18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lastRenderedPageBreak/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Quando da designação do(s) fiscal(</w:t>
            </w:r>
            <w:proofErr w:type="spellStart"/>
            <w:r w:rsidRPr="001D29F6">
              <w:rPr>
                <w:szCs w:val="18"/>
              </w:rPr>
              <w:t>is</w:t>
            </w:r>
            <w:proofErr w:type="spellEnd"/>
            <w:r w:rsidRPr="001D29F6">
              <w:rPr>
                <w:szCs w:val="18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 - </w:t>
            </w:r>
            <w:proofErr w:type="gramStart"/>
            <w:r w:rsidRPr="001D29F6">
              <w:rPr>
                <w:szCs w:val="18"/>
              </w:rPr>
              <w:t>prestar</w:t>
            </w:r>
            <w:proofErr w:type="gramEnd"/>
            <w:r w:rsidRPr="001D29F6">
              <w:rPr>
                <w:szCs w:val="18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II - </w:t>
            </w:r>
            <w:proofErr w:type="gramStart"/>
            <w:r w:rsidRPr="001D29F6">
              <w:rPr>
                <w:szCs w:val="18"/>
              </w:rPr>
              <w:t>anotar</w:t>
            </w:r>
            <w:proofErr w:type="gramEnd"/>
            <w:r w:rsidRPr="001D29F6">
              <w:rPr>
                <w:szCs w:val="18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IV - </w:t>
            </w:r>
            <w:proofErr w:type="gramStart"/>
            <w:r w:rsidRPr="001D29F6">
              <w:rPr>
                <w:szCs w:val="18"/>
              </w:rPr>
              <w:t>fiscalizar</w:t>
            </w:r>
            <w:proofErr w:type="gramEnd"/>
            <w:r w:rsidRPr="001D29F6">
              <w:rPr>
                <w:szCs w:val="18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V - </w:t>
            </w:r>
            <w:proofErr w:type="gramStart"/>
            <w:r w:rsidRPr="001D29F6">
              <w:rPr>
                <w:szCs w:val="18"/>
              </w:rPr>
              <w:t>informar</w:t>
            </w:r>
            <w:proofErr w:type="gramEnd"/>
            <w:r w:rsidRPr="001D29F6">
              <w:rPr>
                <w:szCs w:val="18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VI - </w:t>
            </w:r>
            <w:proofErr w:type="gramStart"/>
            <w:r w:rsidRPr="001D29F6">
              <w:rPr>
                <w:szCs w:val="18"/>
              </w:rPr>
              <w:t>comunicar</w:t>
            </w:r>
            <w:proofErr w:type="gramEnd"/>
            <w:r w:rsidRPr="001D29F6">
              <w:rPr>
                <w:szCs w:val="18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IX - </w:t>
            </w:r>
            <w:proofErr w:type="gramStart"/>
            <w:r w:rsidRPr="001D29F6">
              <w:rPr>
                <w:szCs w:val="18"/>
              </w:rPr>
              <w:t>auxiliar</w:t>
            </w:r>
            <w:proofErr w:type="gramEnd"/>
            <w:r w:rsidRPr="001D29F6">
              <w:rPr>
                <w:szCs w:val="18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X - </w:t>
            </w:r>
            <w:proofErr w:type="gramStart"/>
            <w:r w:rsidRPr="001D29F6">
              <w:rPr>
                <w:szCs w:val="18"/>
              </w:rPr>
              <w:t>realizar</w:t>
            </w:r>
            <w:proofErr w:type="gramEnd"/>
            <w:r w:rsidRPr="001D29F6">
              <w:rPr>
                <w:szCs w:val="18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216"/>
      </w:tblGrid>
      <w:tr w:rsidR="00F419B7" w14:paraId="59660248" w14:textId="77777777">
        <w:tc>
          <w:tcPr>
            <w:tcW w:w="10314" w:type="dxa"/>
            <w:gridSpan w:val="2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E049A" w14:paraId="28C5DDFE" w14:textId="77777777" w:rsidTr="00145EF2">
        <w:tc>
          <w:tcPr>
            <w:tcW w:w="5098" w:type="dxa"/>
            <w:shd w:val="clear" w:color="auto" w:fill="auto"/>
            <w:vAlign w:val="center"/>
          </w:tcPr>
          <w:p w14:paraId="7319D67B" w14:textId="568009C6" w:rsidR="00FE049A" w:rsidRDefault="00FE04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818C18C" w14:textId="77777777" w:rsidR="00FE049A" w:rsidRDefault="00FE04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E049A" w14:paraId="53B76F53" w14:textId="77777777" w:rsidTr="00FE049A">
        <w:trPr>
          <w:trHeight w:val="521"/>
        </w:trPr>
        <w:tc>
          <w:tcPr>
            <w:tcW w:w="5098" w:type="dxa"/>
            <w:shd w:val="clear" w:color="auto" w:fill="auto"/>
            <w:vAlign w:val="center"/>
          </w:tcPr>
          <w:p w14:paraId="05E6B02D" w14:textId="2D5AAFF5" w:rsidR="00FE049A" w:rsidRDefault="00FE049A">
            <w:pPr>
              <w:ind w:firstLine="0"/>
              <w:rPr>
                <w:sz w:val="16"/>
                <w:szCs w:val="16"/>
              </w:rPr>
            </w:pPr>
            <w:r w:rsidRPr="00FE049A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ARCOS</w:t>
            </w:r>
            <w:r w:rsidRPr="00FE049A">
              <w:rPr>
                <w:sz w:val="20"/>
                <w:szCs w:val="20"/>
              </w:rPr>
              <w:t xml:space="preserve"> M</w:t>
            </w:r>
            <w:r>
              <w:rPr>
                <w:sz w:val="20"/>
                <w:szCs w:val="20"/>
              </w:rPr>
              <w:t>ÜGGE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6D064CB" w14:textId="57A45E56" w:rsidR="00FE049A" w:rsidRDefault="00FE049A" w:rsidP="001D29F6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 - </w:t>
            </w:r>
            <w:proofErr w:type="gramStart"/>
            <w:r w:rsidRPr="001D29F6">
              <w:rPr>
                <w:szCs w:val="18"/>
              </w:rPr>
              <w:t>prestar</w:t>
            </w:r>
            <w:proofErr w:type="gramEnd"/>
            <w:r w:rsidRPr="001D29F6">
              <w:rPr>
                <w:szCs w:val="18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II - </w:t>
            </w:r>
            <w:proofErr w:type="gramStart"/>
            <w:r w:rsidRPr="001D29F6">
              <w:rPr>
                <w:szCs w:val="18"/>
              </w:rPr>
              <w:t>verificar</w:t>
            </w:r>
            <w:proofErr w:type="gramEnd"/>
            <w:r w:rsidRPr="001D29F6">
              <w:rPr>
                <w:szCs w:val="18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IV - </w:t>
            </w:r>
            <w:proofErr w:type="gramStart"/>
            <w:r w:rsidRPr="001D29F6">
              <w:rPr>
                <w:szCs w:val="18"/>
              </w:rPr>
              <w:t>atuar</w:t>
            </w:r>
            <w:proofErr w:type="gramEnd"/>
            <w:r w:rsidRPr="001D29F6">
              <w:rPr>
                <w:szCs w:val="18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V - </w:t>
            </w:r>
            <w:proofErr w:type="gramStart"/>
            <w:r w:rsidRPr="001D29F6">
              <w:rPr>
                <w:szCs w:val="18"/>
              </w:rPr>
              <w:t>participar</w:t>
            </w:r>
            <w:proofErr w:type="gramEnd"/>
            <w:r w:rsidRPr="001D29F6">
              <w:rPr>
                <w:szCs w:val="18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 xml:space="preserve">VI - </w:t>
            </w:r>
            <w:proofErr w:type="gramStart"/>
            <w:r w:rsidRPr="001D29F6">
              <w:rPr>
                <w:szCs w:val="18"/>
              </w:rPr>
              <w:t>auxiliar</w:t>
            </w:r>
            <w:proofErr w:type="gramEnd"/>
            <w:r w:rsidRPr="001D29F6">
              <w:rPr>
                <w:szCs w:val="18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Pr="001D29F6" w:rsidRDefault="005E69AB">
            <w:pPr>
              <w:ind w:firstLine="0"/>
              <w:rPr>
                <w:szCs w:val="18"/>
              </w:rPr>
            </w:pPr>
            <w:r w:rsidRPr="001D29F6">
              <w:rPr>
                <w:szCs w:val="18"/>
              </w:rPr>
              <w:lastRenderedPageBreak/>
              <w:t xml:space="preserve">IX - </w:t>
            </w:r>
            <w:proofErr w:type="gramStart"/>
            <w:r w:rsidRPr="001D29F6">
              <w:rPr>
                <w:szCs w:val="18"/>
              </w:rPr>
              <w:t>auxiliar</w:t>
            </w:r>
            <w:proofErr w:type="gramEnd"/>
            <w:r w:rsidRPr="001D29F6">
              <w:rPr>
                <w:szCs w:val="18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 w:rsidRPr="001D29F6">
              <w:rPr>
                <w:szCs w:val="18"/>
              </w:rPr>
              <w:t xml:space="preserve">X - </w:t>
            </w:r>
            <w:proofErr w:type="gramStart"/>
            <w:r w:rsidRPr="001D29F6">
              <w:rPr>
                <w:szCs w:val="18"/>
              </w:rPr>
              <w:t>realizar</w:t>
            </w:r>
            <w:proofErr w:type="gramEnd"/>
            <w:r w:rsidRPr="001D29F6">
              <w:rPr>
                <w:szCs w:val="18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216"/>
      </w:tblGrid>
      <w:tr w:rsidR="00F419B7" w14:paraId="7EEEABA6" w14:textId="77777777">
        <w:tc>
          <w:tcPr>
            <w:tcW w:w="10314" w:type="dxa"/>
            <w:gridSpan w:val="2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E049A" w14:paraId="47D048F7" w14:textId="77777777" w:rsidTr="0095077D">
        <w:tc>
          <w:tcPr>
            <w:tcW w:w="5098" w:type="dxa"/>
            <w:shd w:val="clear" w:color="auto" w:fill="auto"/>
            <w:vAlign w:val="center"/>
          </w:tcPr>
          <w:p w14:paraId="096FB3DB" w14:textId="3FB0B069" w:rsidR="00FE049A" w:rsidRDefault="00FE04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B71CCF3" w14:textId="77777777" w:rsidR="00FE049A" w:rsidRDefault="00FE04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E049A" w14:paraId="6ED036AF" w14:textId="77777777" w:rsidTr="00356672">
        <w:trPr>
          <w:trHeight w:val="327"/>
        </w:trPr>
        <w:tc>
          <w:tcPr>
            <w:tcW w:w="5098" w:type="dxa"/>
            <w:shd w:val="clear" w:color="auto" w:fill="auto"/>
            <w:vAlign w:val="center"/>
          </w:tcPr>
          <w:p w14:paraId="40CA5A37" w14:textId="28DAE00D" w:rsidR="00FE049A" w:rsidRDefault="00FE049A" w:rsidP="007D3CF7">
            <w:pPr>
              <w:ind w:firstLine="0"/>
              <w:rPr>
                <w:sz w:val="16"/>
                <w:szCs w:val="16"/>
              </w:rPr>
            </w:pPr>
            <w:r w:rsidRPr="00FE049A">
              <w:rPr>
                <w:sz w:val="16"/>
                <w:szCs w:val="16"/>
              </w:rPr>
              <w:t>MARCO LUCIANO WAHLBRINCK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ABAE42B" w14:textId="0265AA41" w:rsidR="00FE049A" w:rsidRDefault="00FE049A" w:rsidP="00FE049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77777777" w:rsidR="00F419B7" w:rsidRDefault="00F419B7"/>
    <w:p w14:paraId="329212CF" w14:textId="77777777" w:rsidR="00F419B7" w:rsidRDefault="00F419B7">
      <w:pPr>
        <w:jc w:val="right"/>
      </w:pPr>
    </w:p>
    <w:p w14:paraId="28E86E0F" w14:textId="7124CBB7" w:rsidR="00F419B7" w:rsidRDefault="005E69AB">
      <w:pPr>
        <w:jc w:val="right"/>
      </w:pPr>
      <w:r w:rsidRPr="007D3CF7">
        <w:t xml:space="preserve">Imigrante, </w:t>
      </w:r>
      <w:r w:rsidR="00707CE6">
        <w:t>06</w:t>
      </w:r>
      <w:r w:rsidR="003C77D8">
        <w:t xml:space="preserve"> de </w:t>
      </w:r>
      <w:r w:rsidR="00421B22">
        <w:t>janeiro</w:t>
      </w:r>
      <w:r w:rsidRPr="007D3CF7">
        <w:t xml:space="preserve"> de 202</w:t>
      </w:r>
      <w:r w:rsidR="00421B22">
        <w:t>6</w:t>
      </w:r>
      <w:r w:rsidRPr="007D3CF7">
        <w:t>.</w:t>
      </w:r>
    </w:p>
    <w:p w14:paraId="0B14DCB5" w14:textId="77777777" w:rsidR="007D3CF7" w:rsidRDefault="007D3CF7">
      <w:pPr>
        <w:jc w:val="right"/>
      </w:pPr>
    </w:p>
    <w:p w14:paraId="216F57CE" w14:textId="77777777" w:rsidR="007D3CF7" w:rsidRDefault="007D3CF7">
      <w:pPr>
        <w:jc w:val="right"/>
      </w:pPr>
    </w:p>
    <w:p w14:paraId="132E8871" w14:textId="77777777" w:rsidR="00FE049A" w:rsidRPr="007D3CF7" w:rsidRDefault="00FE049A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:rsidRPr="007D3CF7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7D3CF7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7D3CF7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33E19076" w:rsidR="00F419B7" w:rsidRPr="007D3CF7" w:rsidRDefault="00707CE6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GILNEI DAHMER</w:t>
            </w:r>
          </w:p>
        </w:tc>
      </w:tr>
      <w:tr w:rsidR="00F419B7" w:rsidRPr="005E69AB" w14:paraId="2EC41E76" w14:textId="77777777" w:rsidTr="00707CE6">
        <w:trPr>
          <w:trHeight w:val="58"/>
        </w:trPr>
        <w:tc>
          <w:tcPr>
            <w:tcW w:w="6204" w:type="dxa"/>
            <w:shd w:val="clear" w:color="auto" w:fill="auto"/>
            <w:vAlign w:val="center"/>
          </w:tcPr>
          <w:p w14:paraId="51050BF1" w14:textId="77777777" w:rsidR="00707CE6" w:rsidRDefault="005E69AB">
            <w:pPr>
              <w:tabs>
                <w:tab w:val="left" w:pos="1935"/>
              </w:tabs>
              <w:ind w:firstLine="0"/>
              <w:jc w:val="center"/>
            </w:pPr>
            <w:r w:rsidRPr="007D3CF7">
              <w:t>Secretaria Municipal d</w:t>
            </w:r>
            <w:r w:rsidR="003C77D8">
              <w:t xml:space="preserve">e </w:t>
            </w:r>
            <w:r w:rsidR="00707CE6">
              <w:t xml:space="preserve">Agricultura, Meio Ambiente </w:t>
            </w:r>
          </w:p>
          <w:p w14:paraId="4B3AEDDD" w14:textId="5AF0554B" w:rsidR="00F419B7" w:rsidRPr="007D3CF7" w:rsidRDefault="00707CE6">
            <w:pPr>
              <w:tabs>
                <w:tab w:val="left" w:pos="1935"/>
              </w:tabs>
              <w:ind w:firstLine="0"/>
              <w:jc w:val="center"/>
            </w:pPr>
            <w:r>
              <w:t>e Desenvolvimento Econômico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7A79B66C" w14:textId="77777777" w:rsidR="007D3CF7" w:rsidRDefault="007D3CF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15D9934E" w14:textId="77777777" w:rsidR="007D3CF7" w:rsidRDefault="007D3CF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7D3CF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679C2" w14:textId="77777777" w:rsidR="00E07DDB" w:rsidRDefault="00E07DDB">
      <w:r>
        <w:separator/>
      </w:r>
    </w:p>
  </w:endnote>
  <w:endnote w:type="continuationSeparator" w:id="0">
    <w:p w14:paraId="0C3FEE1C" w14:textId="77777777" w:rsidR="00E07DDB" w:rsidRDefault="00E0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14B4B" w14:textId="77777777" w:rsidR="00E07DDB" w:rsidRDefault="00E07DDB">
      <w:pPr>
        <w:spacing w:after="0"/>
      </w:pPr>
      <w:r>
        <w:separator/>
      </w:r>
    </w:p>
  </w:footnote>
  <w:footnote w:type="continuationSeparator" w:id="0">
    <w:p w14:paraId="5FDE96A3" w14:textId="77777777" w:rsidR="00E07DDB" w:rsidRDefault="00E07D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48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29F6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7D8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1B22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2451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3E2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CE6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3CF7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37D9D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7A3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847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DDB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49A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1616</Words>
  <Characters>8730</Characters>
  <Application>Microsoft Office Word</Application>
  <DocSecurity>0</DocSecurity>
  <Lines>72</Lines>
  <Paragraphs>20</Paragraphs>
  <ScaleCrop>false</ScaleCrop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Agricultura</cp:lastModifiedBy>
  <cp:revision>2</cp:revision>
  <cp:lastPrinted>2024-05-06T11:49:00Z</cp:lastPrinted>
  <dcterms:created xsi:type="dcterms:W3CDTF">2026-01-06T17:04:00Z</dcterms:created>
  <dcterms:modified xsi:type="dcterms:W3CDTF">2026-01-06T17:04:00Z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